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65D" w:rsidRDefault="00F5765D" w:rsidP="00F5765D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к постановлению</w:t>
      </w:r>
    </w:p>
    <w:p w:rsidR="00F5765D" w:rsidRDefault="00F5765D" w:rsidP="00F5765D">
      <w:pPr>
        <w:jc w:val="right"/>
        <w:rPr>
          <w:sz w:val="28"/>
          <w:szCs w:val="28"/>
        </w:rPr>
      </w:pPr>
      <w:r>
        <w:rPr>
          <w:sz w:val="28"/>
          <w:szCs w:val="28"/>
        </w:rPr>
        <w:t>Ростовкинского сельского поселения</w:t>
      </w:r>
    </w:p>
    <w:p w:rsidR="00F5765D" w:rsidRDefault="00F5765D" w:rsidP="00F5765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>31</w:t>
      </w:r>
      <w:bookmarkStart w:id="0" w:name="_GoBack"/>
      <w:bookmarkEnd w:id="0"/>
      <w:r>
        <w:rPr>
          <w:sz w:val="28"/>
          <w:szCs w:val="28"/>
        </w:rPr>
        <w:t>.</w:t>
      </w:r>
      <w:r>
        <w:rPr>
          <w:sz w:val="28"/>
          <w:szCs w:val="28"/>
        </w:rPr>
        <w:t>10</w:t>
      </w:r>
      <w:r>
        <w:rPr>
          <w:sz w:val="28"/>
          <w:szCs w:val="28"/>
        </w:rPr>
        <w:t>.201</w:t>
      </w:r>
      <w:r>
        <w:rPr>
          <w:sz w:val="28"/>
          <w:szCs w:val="28"/>
        </w:rPr>
        <w:t>6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</w:rPr>
        <w:t>193</w:t>
      </w:r>
    </w:p>
    <w:p w:rsidR="00F5765D" w:rsidRDefault="00F5765D" w:rsidP="00F5765D">
      <w:pPr>
        <w:jc w:val="right"/>
        <w:rPr>
          <w:sz w:val="28"/>
          <w:szCs w:val="28"/>
        </w:rPr>
      </w:pPr>
    </w:p>
    <w:p w:rsidR="00F5765D" w:rsidRDefault="00F5765D" w:rsidP="00F5765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5765D" w:rsidRDefault="00F5765D" w:rsidP="00F5765D">
      <w:pPr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к постановлению</w:t>
      </w:r>
    </w:p>
    <w:p w:rsidR="00F5765D" w:rsidRDefault="00F5765D" w:rsidP="00F5765D">
      <w:pPr>
        <w:jc w:val="right"/>
        <w:rPr>
          <w:sz w:val="28"/>
          <w:szCs w:val="28"/>
        </w:rPr>
      </w:pPr>
      <w:r>
        <w:rPr>
          <w:sz w:val="28"/>
          <w:szCs w:val="28"/>
        </w:rPr>
        <w:t>Ростовкинского сельского поселения</w:t>
      </w:r>
    </w:p>
    <w:p w:rsidR="00F5765D" w:rsidRPr="009940A6" w:rsidRDefault="00F5765D" w:rsidP="00F5765D">
      <w:pPr>
        <w:jc w:val="right"/>
        <w:rPr>
          <w:sz w:val="28"/>
          <w:szCs w:val="28"/>
        </w:rPr>
      </w:pPr>
      <w:r w:rsidRPr="009940A6">
        <w:rPr>
          <w:sz w:val="28"/>
          <w:szCs w:val="28"/>
        </w:rPr>
        <w:t>от 11.10.2013г. № 200</w:t>
      </w:r>
    </w:p>
    <w:p w:rsidR="00F5765D" w:rsidRDefault="00F5765D" w:rsidP="00F5765D">
      <w:pPr>
        <w:jc w:val="both"/>
        <w:rPr>
          <w:sz w:val="28"/>
          <w:szCs w:val="28"/>
        </w:rPr>
      </w:pPr>
    </w:p>
    <w:p w:rsidR="00F5765D" w:rsidRDefault="00F5765D" w:rsidP="00F5765D">
      <w:pPr>
        <w:jc w:val="both"/>
        <w:rPr>
          <w:sz w:val="28"/>
          <w:szCs w:val="28"/>
        </w:rPr>
      </w:pPr>
    </w:p>
    <w:p w:rsidR="00F5765D" w:rsidRDefault="00F5765D" w:rsidP="00F5765D">
      <w:pPr>
        <w:jc w:val="both"/>
        <w:rPr>
          <w:sz w:val="28"/>
          <w:szCs w:val="28"/>
        </w:rPr>
      </w:pPr>
    </w:p>
    <w:p w:rsidR="00F5765D" w:rsidRDefault="00F5765D" w:rsidP="00F5765D">
      <w:pPr>
        <w:jc w:val="both"/>
        <w:rPr>
          <w:sz w:val="28"/>
          <w:szCs w:val="28"/>
        </w:rPr>
      </w:pPr>
    </w:p>
    <w:p w:rsidR="00F5765D" w:rsidRDefault="00F5765D" w:rsidP="00F5765D">
      <w:pPr>
        <w:jc w:val="both"/>
        <w:rPr>
          <w:sz w:val="28"/>
          <w:szCs w:val="28"/>
        </w:rPr>
      </w:pPr>
    </w:p>
    <w:p w:rsidR="00F5765D" w:rsidRDefault="00F5765D" w:rsidP="00F5765D">
      <w:pPr>
        <w:jc w:val="both"/>
        <w:rPr>
          <w:sz w:val="28"/>
          <w:szCs w:val="28"/>
        </w:rPr>
      </w:pPr>
    </w:p>
    <w:p w:rsidR="00F5765D" w:rsidRDefault="00F5765D" w:rsidP="00F5765D">
      <w:pPr>
        <w:jc w:val="center"/>
        <w:rPr>
          <w:b/>
          <w:sz w:val="28"/>
          <w:szCs w:val="28"/>
        </w:rPr>
      </w:pPr>
    </w:p>
    <w:p w:rsidR="00F5765D" w:rsidRDefault="00F5765D" w:rsidP="00F576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Муниципальная программа  </w:t>
      </w:r>
    </w:p>
    <w:p w:rsidR="00F5765D" w:rsidRDefault="00F5765D" w:rsidP="00F576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Ростовкинского сельского поселения</w:t>
      </w:r>
    </w:p>
    <w:p w:rsidR="00F5765D" w:rsidRDefault="00F5765D" w:rsidP="00F576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«Развитие социально-экономического потенциала </w:t>
      </w:r>
    </w:p>
    <w:p w:rsidR="00F5765D" w:rsidRDefault="00F5765D" w:rsidP="00F576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Ростовкинского сельского поселения </w:t>
      </w:r>
    </w:p>
    <w:p w:rsidR="00F5765D" w:rsidRDefault="00F5765D" w:rsidP="00F576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Омского муниципального района Омской области</w:t>
      </w:r>
    </w:p>
    <w:p w:rsidR="00F5765D" w:rsidRPr="008A3D3C" w:rsidRDefault="00F5765D" w:rsidP="00F576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2014-20</w:t>
      </w:r>
      <w:r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годы»</w:t>
      </w:r>
    </w:p>
    <w:p w:rsidR="00F5765D" w:rsidRPr="008A3D3C" w:rsidRDefault="00F5765D" w:rsidP="00F5765D">
      <w:pPr>
        <w:jc w:val="center"/>
        <w:rPr>
          <w:b/>
          <w:sz w:val="28"/>
          <w:szCs w:val="28"/>
        </w:rPr>
      </w:pPr>
    </w:p>
    <w:p w:rsidR="00F5765D" w:rsidRDefault="00F5765D" w:rsidP="00F5765D">
      <w:pPr>
        <w:jc w:val="both"/>
        <w:rPr>
          <w:b/>
          <w:sz w:val="40"/>
          <w:szCs w:val="40"/>
        </w:rPr>
      </w:pPr>
    </w:p>
    <w:p w:rsidR="00F5765D" w:rsidRDefault="00F5765D" w:rsidP="00F5765D">
      <w:pPr>
        <w:jc w:val="center"/>
        <w:rPr>
          <w:b/>
          <w:sz w:val="40"/>
          <w:szCs w:val="40"/>
        </w:rPr>
      </w:pPr>
    </w:p>
    <w:p w:rsidR="00F5765D" w:rsidRDefault="00F5765D" w:rsidP="00F5765D">
      <w:pPr>
        <w:jc w:val="center"/>
        <w:rPr>
          <w:b/>
          <w:sz w:val="40"/>
          <w:szCs w:val="40"/>
        </w:rPr>
      </w:pPr>
    </w:p>
    <w:p w:rsidR="00F5765D" w:rsidRDefault="00F5765D" w:rsidP="00F5765D">
      <w:pPr>
        <w:jc w:val="center"/>
        <w:rPr>
          <w:b/>
          <w:sz w:val="40"/>
          <w:szCs w:val="40"/>
        </w:rPr>
      </w:pPr>
    </w:p>
    <w:p w:rsidR="00F5765D" w:rsidRDefault="00F5765D" w:rsidP="00F5765D">
      <w:pPr>
        <w:jc w:val="center"/>
        <w:rPr>
          <w:b/>
          <w:sz w:val="40"/>
          <w:szCs w:val="40"/>
        </w:rPr>
      </w:pPr>
    </w:p>
    <w:p w:rsidR="00F5765D" w:rsidRDefault="00F5765D" w:rsidP="00F5765D">
      <w:pPr>
        <w:jc w:val="center"/>
        <w:rPr>
          <w:b/>
          <w:sz w:val="40"/>
          <w:szCs w:val="40"/>
        </w:rPr>
      </w:pPr>
    </w:p>
    <w:p w:rsidR="00F5765D" w:rsidRDefault="00F5765D" w:rsidP="00F5765D">
      <w:pPr>
        <w:jc w:val="center"/>
        <w:rPr>
          <w:b/>
          <w:sz w:val="40"/>
          <w:szCs w:val="40"/>
        </w:rPr>
      </w:pPr>
    </w:p>
    <w:p w:rsidR="00F5765D" w:rsidRDefault="00F5765D" w:rsidP="00F5765D">
      <w:pPr>
        <w:jc w:val="center"/>
        <w:rPr>
          <w:b/>
          <w:sz w:val="40"/>
          <w:szCs w:val="40"/>
        </w:rPr>
      </w:pPr>
    </w:p>
    <w:p w:rsidR="00F5765D" w:rsidRDefault="00F5765D" w:rsidP="00F5765D">
      <w:pPr>
        <w:jc w:val="center"/>
        <w:rPr>
          <w:b/>
          <w:sz w:val="40"/>
          <w:szCs w:val="40"/>
        </w:rPr>
      </w:pPr>
    </w:p>
    <w:p w:rsidR="00F5765D" w:rsidRDefault="00F5765D" w:rsidP="00F5765D">
      <w:pPr>
        <w:jc w:val="center"/>
        <w:rPr>
          <w:b/>
          <w:sz w:val="40"/>
          <w:szCs w:val="40"/>
        </w:rPr>
      </w:pPr>
    </w:p>
    <w:p w:rsidR="00F5765D" w:rsidRDefault="00F5765D" w:rsidP="00F5765D">
      <w:pPr>
        <w:jc w:val="center"/>
        <w:rPr>
          <w:b/>
          <w:sz w:val="40"/>
          <w:szCs w:val="40"/>
        </w:rPr>
      </w:pPr>
    </w:p>
    <w:p w:rsidR="00F5765D" w:rsidRDefault="00F5765D" w:rsidP="00F5765D">
      <w:pPr>
        <w:jc w:val="center"/>
        <w:rPr>
          <w:b/>
          <w:sz w:val="40"/>
          <w:szCs w:val="40"/>
        </w:rPr>
      </w:pPr>
    </w:p>
    <w:p w:rsidR="00F5765D" w:rsidRDefault="00F5765D" w:rsidP="00F5765D">
      <w:pPr>
        <w:jc w:val="center"/>
        <w:rPr>
          <w:b/>
          <w:sz w:val="40"/>
          <w:szCs w:val="40"/>
        </w:rPr>
      </w:pPr>
    </w:p>
    <w:p w:rsidR="00F5765D" w:rsidRDefault="00F5765D" w:rsidP="00F5765D">
      <w:pPr>
        <w:jc w:val="center"/>
        <w:rPr>
          <w:b/>
          <w:sz w:val="40"/>
          <w:szCs w:val="40"/>
        </w:rPr>
      </w:pPr>
    </w:p>
    <w:p w:rsidR="00F5765D" w:rsidRDefault="00F5765D" w:rsidP="00F5765D">
      <w:pPr>
        <w:jc w:val="center"/>
        <w:rPr>
          <w:b/>
          <w:sz w:val="40"/>
          <w:szCs w:val="40"/>
        </w:rPr>
      </w:pPr>
    </w:p>
    <w:p w:rsidR="00F5765D" w:rsidRDefault="00F5765D" w:rsidP="00F5765D">
      <w:pPr>
        <w:jc w:val="center"/>
        <w:rPr>
          <w:b/>
          <w:sz w:val="40"/>
          <w:szCs w:val="40"/>
        </w:rPr>
      </w:pPr>
    </w:p>
    <w:p w:rsidR="00954A06" w:rsidRPr="008A3D3C" w:rsidRDefault="00954A06" w:rsidP="00954A06">
      <w:pPr>
        <w:jc w:val="center"/>
        <w:rPr>
          <w:sz w:val="28"/>
          <w:szCs w:val="28"/>
        </w:rPr>
      </w:pPr>
      <w:r w:rsidRPr="008A3D3C">
        <w:rPr>
          <w:sz w:val="28"/>
          <w:szCs w:val="28"/>
        </w:rPr>
        <w:lastRenderedPageBreak/>
        <w:t>ПАСПОРТ</w:t>
      </w:r>
    </w:p>
    <w:p w:rsidR="00954A06" w:rsidRDefault="00954A06" w:rsidP="00954A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программы </w:t>
      </w:r>
    </w:p>
    <w:p w:rsidR="00954A06" w:rsidRDefault="00954A06" w:rsidP="00954A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Ростовкинского сельского поселения </w:t>
      </w:r>
    </w:p>
    <w:p w:rsidR="00954A06" w:rsidRDefault="00954A06" w:rsidP="00954A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«Развитие социально-экономического потенциала</w:t>
      </w:r>
    </w:p>
    <w:p w:rsidR="00954A06" w:rsidRDefault="00954A06" w:rsidP="00954A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Ростовкинского сельского поселения</w:t>
      </w:r>
    </w:p>
    <w:p w:rsidR="00954A06" w:rsidRDefault="00954A06" w:rsidP="00954A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A3D3C">
        <w:rPr>
          <w:sz w:val="28"/>
          <w:szCs w:val="28"/>
        </w:rPr>
        <w:t xml:space="preserve">Омского муниципального района Омской области </w:t>
      </w:r>
      <w:r>
        <w:rPr>
          <w:sz w:val="28"/>
          <w:szCs w:val="28"/>
        </w:rPr>
        <w:t xml:space="preserve">на </w:t>
      </w:r>
      <w:r w:rsidRPr="008A3D3C">
        <w:rPr>
          <w:sz w:val="28"/>
          <w:szCs w:val="28"/>
        </w:rPr>
        <w:t>201</w:t>
      </w:r>
      <w:r>
        <w:rPr>
          <w:sz w:val="28"/>
          <w:szCs w:val="28"/>
        </w:rPr>
        <w:t>4</w:t>
      </w:r>
      <w:r w:rsidRPr="008A3D3C">
        <w:rPr>
          <w:sz w:val="28"/>
          <w:szCs w:val="28"/>
        </w:rPr>
        <w:t>-20</w:t>
      </w:r>
      <w:r>
        <w:rPr>
          <w:sz w:val="28"/>
          <w:szCs w:val="28"/>
        </w:rPr>
        <w:t>20</w:t>
      </w:r>
      <w:r w:rsidRPr="008A3D3C">
        <w:rPr>
          <w:sz w:val="28"/>
          <w:szCs w:val="28"/>
        </w:rPr>
        <w:t xml:space="preserve"> годы»</w:t>
      </w:r>
    </w:p>
    <w:p w:rsidR="00954A06" w:rsidRPr="00EB211A" w:rsidRDefault="00954A06" w:rsidP="00954A06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6"/>
        <w:gridCol w:w="6815"/>
      </w:tblGrid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954A06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Муниципальная программа Ростовкинского сельского поселения «Развитие социально-экономического развития Ростовкинского сельского поселения  Омского муниципального района Омской области на 2014-20</w:t>
            </w:r>
            <w:r>
              <w:rPr>
                <w:sz w:val="28"/>
                <w:szCs w:val="28"/>
              </w:rPr>
              <w:t>20</w:t>
            </w:r>
            <w:r w:rsidRPr="00A545BA">
              <w:rPr>
                <w:sz w:val="28"/>
                <w:szCs w:val="28"/>
              </w:rPr>
              <w:t xml:space="preserve"> годы»  (далее – муниципальная программа)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Администрация Ростовкинского сельского поселения Омского муниципального района Омской области (далее – Администрация)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 МКУ «Хозяйственное управление Администрации Ростовкинского сельского поселения Омского муниципального района Омской области» (далее – МКУ «Хозяйственное управление»</w:t>
            </w:r>
            <w:r>
              <w:rPr>
                <w:sz w:val="28"/>
                <w:szCs w:val="28"/>
              </w:rPr>
              <w:t>)</w:t>
            </w:r>
            <w:r w:rsidRPr="00A545BA">
              <w:rPr>
                <w:sz w:val="28"/>
                <w:szCs w:val="28"/>
              </w:rPr>
              <w:t xml:space="preserve">; 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МКУ «Спортивный комплекс «Сибирский» Ростовкинского сельского поселения Омского муниципального района Омской области (далее – МКУ «СК «Сибирский»).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954A06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2014-20</w:t>
            </w:r>
            <w:r>
              <w:rPr>
                <w:sz w:val="28"/>
                <w:szCs w:val="28"/>
              </w:rPr>
              <w:t>20</w:t>
            </w:r>
            <w:r w:rsidRPr="00A545BA">
              <w:rPr>
                <w:sz w:val="28"/>
                <w:szCs w:val="28"/>
              </w:rPr>
              <w:t xml:space="preserve"> годы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Цель муниципальной 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jc w:val="both"/>
              <w:rPr>
                <w:color w:val="FF0000"/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Цель – повышение эффективности реализации муниципальной политики в развитии социально-экономического потенциала Ростовкинского сельского поселения Омского муниципального района Омской области.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Задачи: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1. Развитие муниципальных услуг в сфере культурно-досуговой деятельности, молодежной политики, физической культуры и спорта;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2. Обеспечение развития дорожного хозяйство на территории Ростовкинского сельского поселения;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3. Формирование и развитие муниципальной собственности на территории Ростовкинского сельского поселения;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4. Обеспечение развития систем коммунальной инфраструктуры и объектов благоустройства на территории Ростовкинского сельского поселения;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5. Обеспечение социально-экономического </w:t>
            </w:r>
            <w:r w:rsidRPr="00A545BA">
              <w:rPr>
                <w:sz w:val="28"/>
                <w:szCs w:val="28"/>
              </w:rPr>
              <w:lastRenderedPageBreak/>
              <w:t>приемлемого уровня пожарной безопасности на территории Ростовкинском сельском поселении;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6. Обеспечение необходимых условий для предоставления услуг инвалидам;</w:t>
            </w:r>
          </w:p>
          <w:p w:rsidR="00954A06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7. Совершенствование муниципальной политики в сферах деятельности, относящихся к компетенции администрации.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Эффективное решение вопросов местного значения.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lastRenderedPageBreak/>
              <w:t>Подпрограммы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1. «Развитие муниципальных услуг в социально-культурной сфере, повышение их доступности для населения Ростовкинского сельского поселения Омского муниципального района Омской области на 2014-20</w:t>
            </w:r>
            <w:r>
              <w:rPr>
                <w:sz w:val="28"/>
                <w:szCs w:val="28"/>
              </w:rPr>
              <w:t>20</w:t>
            </w:r>
            <w:r w:rsidRPr="00A545BA">
              <w:rPr>
                <w:sz w:val="28"/>
                <w:szCs w:val="28"/>
              </w:rPr>
              <w:t xml:space="preserve"> годы»;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2. «Поддержка дорожного хозяйства Ростовкинского сельского поселения Омского муниципального района Омской области на 2014-20</w:t>
            </w:r>
            <w:r>
              <w:rPr>
                <w:sz w:val="28"/>
                <w:szCs w:val="28"/>
              </w:rPr>
              <w:t>20</w:t>
            </w:r>
            <w:r w:rsidRPr="00A545BA">
              <w:rPr>
                <w:sz w:val="28"/>
                <w:szCs w:val="28"/>
              </w:rPr>
              <w:t xml:space="preserve"> годы»;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3. «Управление муниципальной собственностью Ростовкинского сельского поселения Омского муниципального района Омской области на 2014-20</w:t>
            </w:r>
            <w:r>
              <w:rPr>
                <w:sz w:val="28"/>
                <w:szCs w:val="28"/>
              </w:rPr>
              <w:t>20</w:t>
            </w:r>
            <w:r w:rsidRPr="00A545BA">
              <w:rPr>
                <w:sz w:val="28"/>
                <w:szCs w:val="28"/>
              </w:rPr>
              <w:t xml:space="preserve"> годы»;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4. «Комплексное развитие жилищно-коммунального хозяйства Ростовкинского сельского поселения Омского муниципального района Омской области на 2014-20</w:t>
            </w:r>
            <w:r>
              <w:rPr>
                <w:sz w:val="28"/>
                <w:szCs w:val="28"/>
              </w:rPr>
              <w:t>20</w:t>
            </w:r>
            <w:r w:rsidRPr="00A545BA">
              <w:rPr>
                <w:sz w:val="28"/>
                <w:szCs w:val="28"/>
              </w:rPr>
              <w:t xml:space="preserve"> годы»;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5. «Обеспечение пожарной безопасности Ростовкинского сельского поселения Омского муниципального района Омской области на 2014-20</w:t>
            </w:r>
            <w:r>
              <w:rPr>
                <w:sz w:val="28"/>
                <w:szCs w:val="28"/>
              </w:rPr>
              <w:t>20</w:t>
            </w:r>
            <w:r w:rsidRPr="00A545BA">
              <w:rPr>
                <w:sz w:val="28"/>
                <w:szCs w:val="28"/>
              </w:rPr>
              <w:t xml:space="preserve"> годы»;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6. «Доступная среда (2014-20</w:t>
            </w:r>
            <w:r>
              <w:rPr>
                <w:sz w:val="28"/>
                <w:szCs w:val="28"/>
              </w:rPr>
              <w:t>20</w:t>
            </w:r>
            <w:r w:rsidRPr="00A545BA">
              <w:rPr>
                <w:sz w:val="28"/>
                <w:szCs w:val="28"/>
              </w:rPr>
              <w:t xml:space="preserve"> годы)»;</w:t>
            </w:r>
          </w:p>
          <w:p w:rsidR="00954A06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7. «Совершенствование муниципального управления в Ростовкинском сельском поселении Омского муниципального района Омской области на 2014-20</w:t>
            </w:r>
            <w:r>
              <w:rPr>
                <w:sz w:val="28"/>
                <w:szCs w:val="28"/>
              </w:rPr>
              <w:t>20</w:t>
            </w:r>
            <w:r w:rsidRPr="00A545BA">
              <w:rPr>
                <w:sz w:val="28"/>
                <w:szCs w:val="28"/>
              </w:rPr>
              <w:t xml:space="preserve"> годы».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«Организация мероприятий по осуществлению части переданных полномочий».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Объемы и источники финансирования муниципальной программы в целом и по годам ее реализации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pStyle w:val="a3"/>
              <w:ind w:firstLine="4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113 153 855,86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годам:</w:t>
            </w:r>
          </w:p>
          <w:p w:rsidR="00954A06" w:rsidRPr="00A545BA" w:rsidRDefault="00954A06" w:rsidP="00CA36B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>в 2014 году – 22 908 797,99 рублей;</w:t>
            </w:r>
          </w:p>
          <w:p w:rsidR="00954A06" w:rsidRPr="00A545BA" w:rsidRDefault="00954A06" w:rsidP="00CA36B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в 2015 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18 541 774,62</w:t>
            </w:r>
            <w:r w:rsidRPr="007E32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954A06" w:rsidRPr="00A545BA" w:rsidRDefault="00954A06" w:rsidP="00CA36B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в 2016 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928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332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954A06" w:rsidRPr="00A545BA" w:rsidRDefault="00954A06" w:rsidP="00CA36B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в 2017 году 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869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537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954A06" w:rsidRDefault="00954A06" w:rsidP="00CA36B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>в 2018 году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13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948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737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54A06" w:rsidRDefault="00954A06" w:rsidP="00CA36B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2019 году – 14 478 337,66 рублей;</w:t>
            </w:r>
          </w:p>
          <w:p w:rsidR="00954A06" w:rsidRPr="00A545BA" w:rsidRDefault="00954A06" w:rsidP="00CA36B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2020 году – 14 478 337,66 рублей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54A06" w:rsidRPr="00A545BA" w:rsidRDefault="00954A06" w:rsidP="00CA36BD">
            <w:pPr>
              <w:pStyle w:val="a3"/>
              <w:ind w:firstLine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Из общего объема расходы бюджета поселения за счет налоговых и неналоговых доходов, поступлений нецелевого характера составят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107 745 184,93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  рублей, в том числе по годам:</w:t>
            </w:r>
          </w:p>
          <w:p w:rsidR="00954A06" w:rsidRPr="00A545BA" w:rsidRDefault="00954A06" w:rsidP="00CA36B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>в 2014 году – 20 799 199,06 рублей;</w:t>
            </w:r>
          </w:p>
          <w:p w:rsidR="00954A06" w:rsidRPr="00A545BA" w:rsidRDefault="00954A06" w:rsidP="00CA36B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в 2015 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15 578 560,62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954A06" w:rsidRPr="00A545BA" w:rsidRDefault="00954A06" w:rsidP="00CA36B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в 2016 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14 592 474,61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954A06" w:rsidRPr="00A545BA" w:rsidRDefault="00954A06" w:rsidP="00954A0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в 2017 году 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869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537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954A06" w:rsidRDefault="00954A06" w:rsidP="00954A0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>в 2018 году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13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948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737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54A06" w:rsidRDefault="00954A06" w:rsidP="00954A0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2019 году – 14 478 337,66 рублей;</w:t>
            </w:r>
          </w:p>
          <w:p w:rsidR="00954A06" w:rsidRPr="00A545BA" w:rsidRDefault="00954A06" w:rsidP="00954A0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2020 году – 14 478 337,66 рублей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54A06" w:rsidRPr="00A545BA" w:rsidRDefault="00954A06" w:rsidP="00CA36BD">
            <w:pPr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В том числе расходы бюджета поселения за счет поступлений целевого характера составят  </w:t>
            </w:r>
            <w:r>
              <w:rPr>
                <w:sz w:val="28"/>
                <w:szCs w:val="28"/>
              </w:rPr>
              <w:t>5 408 670,93</w:t>
            </w:r>
            <w:r w:rsidRPr="00A545BA">
              <w:rPr>
                <w:sz w:val="28"/>
                <w:szCs w:val="28"/>
              </w:rPr>
              <w:t xml:space="preserve"> рублей, в том числе по годам:</w:t>
            </w:r>
          </w:p>
          <w:p w:rsidR="00954A06" w:rsidRPr="00A545BA" w:rsidRDefault="00954A06" w:rsidP="00CA36B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>в 2014 году – 2 109 598,93  рублей;</w:t>
            </w:r>
          </w:p>
          <w:p w:rsidR="00954A06" w:rsidRPr="00A545BA" w:rsidRDefault="00954A06" w:rsidP="00CA36B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в 2015 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2 963 214,00</w:t>
            </w:r>
            <w:r w:rsidRPr="007E32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954A06" w:rsidRPr="00A545BA" w:rsidRDefault="00954A06" w:rsidP="00CA36B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в 2016 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335 858,00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954A06" w:rsidRPr="00A545BA" w:rsidRDefault="00954A06" w:rsidP="00CA36B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>в 2017 году -  0,00 рублей;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в 2018 году – 0,00 рублей.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 сохранение количества организованных и проведенных культурно-массовых программ до 20 мероприятий в год;</w:t>
            </w:r>
          </w:p>
          <w:p w:rsidR="00954A06" w:rsidRPr="00A545BA" w:rsidRDefault="00954A06" w:rsidP="00CA36BD">
            <w:pPr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 наличие мемориала воинской славы;</w:t>
            </w:r>
          </w:p>
          <w:p w:rsidR="00954A06" w:rsidRPr="00A545BA" w:rsidRDefault="00954A06" w:rsidP="00CA36BD">
            <w:pPr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 увеличение числа молодежи в возрасте от 14 до 30 лет, принимающей участие в культурно-массовых, спортивных мероприятиях, в общественной жизни поселка к 20</w:t>
            </w:r>
            <w:r>
              <w:rPr>
                <w:sz w:val="28"/>
                <w:szCs w:val="28"/>
              </w:rPr>
              <w:t>21</w:t>
            </w:r>
            <w:r w:rsidRPr="00A545BA">
              <w:rPr>
                <w:sz w:val="28"/>
                <w:szCs w:val="28"/>
              </w:rPr>
              <w:t xml:space="preserve"> году до 700 человек;</w:t>
            </w:r>
          </w:p>
          <w:p w:rsidR="00954A06" w:rsidRPr="00A545BA" w:rsidRDefault="00954A06" w:rsidP="00CA36BD">
            <w:pPr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b/>
                <w:sz w:val="28"/>
                <w:szCs w:val="28"/>
              </w:rPr>
              <w:t xml:space="preserve">- </w:t>
            </w:r>
            <w:r w:rsidRPr="00A545BA">
              <w:rPr>
                <w:sz w:val="28"/>
                <w:szCs w:val="28"/>
              </w:rPr>
              <w:t>увеличение объема предоставляемых населению физкультурно-оздоровительных услуг до 400 человек;</w:t>
            </w:r>
          </w:p>
          <w:p w:rsidR="00954A06" w:rsidRDefault="00954A06" w:rsidP="00CA36BD">
            <w:pPr>
              <w:ind w:firstLine="4"/>
              <w:jc w:val="both"/>
            </w:pPr>
            <w:r w:rsidRPr="00A545BA">
              <w:rPr>
                <w:sz w:val="28"/>
                <w:szCs w:val="28"/>
              </w:rPr>
              <w:t xml:space="preserve">- увеличение количества физкультурно-оздоровительных и спортивно-массовых мероприятий до </w:t>
            </w:r>
            <w:r>
              <w:rPr>
                <w:sz w:val="28"/>
                <w:szCs w:val="28"/>
              </w:rPr>
              <w:t>45</w:t>
            </w:r>
            <w:r w:rsidRPr="00A545BA">
              <w:rPr>
                <w:sz w:val="28"/>
                <w:szCs w:val="28"/>
              </w:rPr>
              <w:t xml:space="preserve"> мероприятий в год.</w:t>
            </w:r>
            <w:r w:rsidRPr="009115DC">
              <w:t xml:space="preserve"> 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- увеличение площади отремонтированных автомобильных дорог общего пользования местного значения до </w:t>
            </w:r>
            <w:r w:rsidR="00F5765D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,0</w:t>
            </w:r>
            <w:r w:rsidRPr="00A545BA">
              <w:rPr>
                <w:sz w:val="28"/>
                <w:szCs w:val="28"/>
              </w:rPr>
              <w:t xml:space="preserve"> тыс. м</w:t>
            </w:r>
            <w:proofErr w:type="gramStart"/>
            <w:r w:rsidRPr="00A545BA">
              <w:rPr>
                <w:sz w:val="28"/>
                <w:szCs w:val="28"/>
              </w:rPr>
              <w:t>2</w:t>
            </w:r>
            <w:proofErr w:type="gramEnd"/>
            <w:r w:rsidRPr="00A545BA">
              <w:rPr>
                <w:sz w:val="28"/>
                <w:szCs w:val="28"/>
              </w:rPr>
              <w:t>;</w:t>
            </w:r>
          </w:p>
          <w:p w:rsidR="00954A06" w:rsidRPr="00A545BA" w:rsidRDefault="00954A06" w:rsidP="00CA36B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 проведение </w:t>
            </w:r>
            <w:proofErr w:type="spellStart"/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инвентаризационно</w:t>
            </w:r>
            <w:proofErr w:type="spellEnd"/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-технических р</w:t>
            </w:r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бот, получение технических и кадастровых паспо</w:t>
            </w:r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тов не менее чем на </w:t>
            </w:r>
            <w:r w:rsidR="00F576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земельных участка сельского поселения;</w:t>
            </w:r>
          </w:p>
          <w:p w:rsidR="00954A06" w:rsidRPr="00A545BA" w:rsidRDefault="00954A06" w:rsidP="00CA36BD">
            <w:pPr>
              <w:pStyle w:val="ConsPlusCell"/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и получение генерального плана Ростовкинского сельского поселения</w:t>
            </w:r>
          </w:p>
          <w:p w:rsidR="00954A06" w:rsidRPr="00A545BA" w:rsidRDefault="00954A06" w:rsidP="00CA36BD">
            <w:pPr>
              <w:pStyle w:val="ConsPlusCell"/>
              <w:ind w:firstLine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обеспечить устойчивую работу систем теплоснабжения,  водоотведения, водоснабжения, газоснабжения;   </w:t>
            </w:r>
          </w:p>
          <w:p w:rsidR="00954A06" w:rsidRPr="00A545BA" w:rsidRDefault="00954A06" w:rsidP="00CA36BD">
            <w:pPr>
              <w:pStyle w:val="ConsPlusCell"/>
              <w:ind w:firstLine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обеспечить надлежащий сбор и утилизацию бытовых 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отходов; </w:t>
            </w:r>
          </w:p>
          <w:p w:rsidR="00954A06" w:rsidRPr="00A545BA" w:rsidRDefault="00954A06" w:rsidP="00CA36BD">
            <w:pPr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- увеличить количество построенных линий наружного уличного освещения до </w:t>
            </w:r>
            <w:r>
              <w:rPr>
                <w:sz w:val="28"/>
                <w:szCs w:val="28"/>
              </w:rPr>
              <w:t>2</w:t>
            </w:r>
            <w:r w:rsidRPr="00A545BA">
              <w:rPr>
                <w:sz w:val="28"/>
                <w:szCs w:val="28"/>
              </w:rPr>
              <w:t xml:space="preserve"> линий;</w:t>
            </w:r>
          </w:p>
          <w:p w:rsidR="00954A06" w:rsidRPr="00A545BA" w:rsidRDefault="00954A06" w:rsidP="00CA36BD">
            <w:pPr>
              <w:autoSpaceDE w:val="0"/>
              <w:autoSpaceDN w:val="0"/>
              <w:adjustRightInd w:val="0"/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 увеличить количество высаживаемой рассады и саженцев до 2000 единиц;</w:t>
            </w:r>
          </w:p>
          <w:p w:rsidR="00954A06" w:rsidRPr="00A545BA" w:rsidRDefault="00954A06" w:rsidP="00CA36BD">
            <w:pPr>
              <w:autoSpaceDE w:val="0"/>
              <w:autoSpaceDN w:val="0"/>
              <w:adjustRightInd w:val="0"/>
              <w:jc w:val="both"/>
              <w:rPr>
                <w:rFonts w:ascii="TimesNewRoman" w:hAnsi="TimesNewRoman" w:cs="TimesNewRoman"/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сохранение количества проведенных социально-значимых мероприятий для инвалидов</w:t>
            </w:r>
            <w:r w:rsidRPr="00A545BA">
              <w:rPr>
                <w:sz w:val="28"/>
                <w:szCs w:val="28"/>
              </w:rPr>
              <w:t>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 достижение социально и экономически приемлемого уровня пожарной безопасности в Ростовкинском сельском поселении, установка на территории сельского поселения сре</w:t>
            </w:r>
            <w:proofErr w:type="gramStart"/>
            <w:r w:rsidRPr="00A545BA">
              <w:rPr>
                <w:sz w:val="28"/>
                <w:szCs w:val="28"/>
              </w:rPr>
              <w:t>дств зв</w:t>
            </w:r>
            <w:proofErr w:type="gramEnd"/>
            <w:r w:rsidRPr="00A545BA">
              <w:rPr>
                <w:sz w:val="28"/>
                <w:szCs w:val="28"/>
              </w:rPr>
              <w:t>уковой сигнализации для оповещения людей при ЧС;</w:t>
            </w:r>
          </w:p>
          <w:p w:rsidR="00954A06" w:rsidRPr="00A545BA" w:rsidRDefault="00954A06" w:rsidP="00CA36BD">
            <w:pPr>
              <w:jc w:val="both"/>
              <w:rPr>
                <w:color w:val="FF0000"/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 степень исполнения расходных обязательств до 100 процентов.</w:t>
            </w:r>
          </w:p>
        </w:tc>
      </w:tr>
    </w:tbl>
    <w:p w:rsidR="00145FF4" w:rsidRDefault="00145FF4"/>
    <w:sectPr w:rsidR="00145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7DD"/>
    <w:rsid w:val="00145FF4"/>
    <w:rsid w:val="00954A06"/>
    <w:rsid w:val="00F227DD"/>
    <w:rsid w:val="00F5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54A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54A06"/>
    <w:pPr>
      <w:suppressAutoHyphens/>
      <w:spacing w:after="0" w:line="100" w:lineRule="atLeast"/>
    </w:pPr>
    <w:rPr>
      <w:rFonts w:ascii="Calibri" w:eastAsia="Arial Unicode MS" w:hAnsi="Calibri" w:cs="font293"/>
      <w:kern w:val="1"/>
      <w:lang w:eastAsia="ar-SA"/>
    </w:rPr>
  </w:style>
  <w:style w:type="paragraph" w:customStyle="1" w:styleId="a3">
    <w:name w:val="Прижатый влево"/>
    <w:basedOn w:val="a"/>
    <w:next w:val="a"/>
    <w:rsid w:val="00954A0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4">
    <w:name w:val=" Знак Знак Знак Знак"/>
    <w:basedOn w:val="a"/>
    <w:rsid w:val="00F576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576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765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54A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54A06"/>
    <w:pPr>
      <w:suppressAutoHyphens/>
      <w:spacing w:after="0" w:line="100" w:lineRule="atLeast"/>
    </w:pPr>
    <w:rPr>
      <w:rFonts w:ascii="Calibri" w:eastAsia="Arial Unicode MS" w:hAnsi="Calibri" w:cs="font293"/>
      <w:kern w:val="1"/>
      <w:lang w:eastAsia="ar-SA"/>
    </w:rPr>
  </w:style>
  <w:style w:type="paragraph" w:customStyle="1" w:styleId="a3">
    <w:name w:val="Прижатый влево"/>
    <w:basedOn w:val="a"/>
    <w:next w:val="a"/>
    <w:rsid w:val="00954A0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4">
    <w:name w:val=" Знак Знак Знак Знак"/>
    <w:basedOn w:val="a"/>
    <w:rsid w:val="00F576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576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765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953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2016-11-22T03:07:00Z</cp:lastPrinted>
  <dcterms:created xsi:type="dcterms:W3CDTF">2016-11-22T02:46:00Z</dcterms:created>
  <dcterms:modified xsi:type="dcterms:W3CDTF">2016-11-22T03:07:00Z</dcterms:modified>
</cp:coreProperties>
</file>